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320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42" w:hanging="0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320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2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C5-36B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4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09"/>
        <w:gridCol w:w="7480"/>
      </w:tblGrid>
      <w:tr>
        <w:trPr/>
        <w:tc>
          <w:tcPr>
            <w:tcW w:w="300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895475" cy="800100"/>
                  <wp:effectExtent l="0" t="0" r="0" b="0"/>
                  <wp:docPr id="1" name="Рисунок 1" descr="Резистор С5-3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3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09" w:right="142" w:hanging="0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Постоянные проволочные регулируемые общего применения изолированные для навесного монтажа резисторы С5-36B, предназначены для работы в цепях постоянного и переменного тока.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4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/>
        <w:tc>
          <w:tcPr>
            <w:tcW w:w="10490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/>
        <w:tc>
          <w:tcPr>
            <w:tcW w:w="10490" w:type="dxa"/>
            <w:tcBorders/>
            <w:shd w:color="auto" w:fill="D8CCA4" w:val="clear"/>
            <w:vAlign w:val="center"/>
          </w:tcPr>
          <w:tbl>
            <w:tblPr>
              <w:tblW w:w="9822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7546"/>
              <w:gridCol w:w="2275"/>
            </w:tblGrid>
            <w:tr>
              <w:trPr/>
              <w:tc>
                <w:tcPr>
                  <w:tcW w:w="982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Синусоидальная вибрация: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10 - 1000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амплитуда ускорения,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>
              <w:trPr/>
              <w:tc>
                <w:tcPr>
                  <w:tcW w:w="982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Механический удар:</w:t>
                  </w:r>
                </w:p>
              </w:tc>
            </w:tr>
            <w:tr>
              <w:trPr/>
              <w:tc>
                <w:tcPr>
                  <w:tcW w:w="982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Одиночного действия: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0,5 ± 0,2</w:t>
                  </w:r>
                </w:p>
              </w:tc>
            </w:tr>
            <w:tr>
              <w:trPr/>
              <w:tc>
                <w:tcPr>
                  <w:tcW w:w="982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Многократного действия: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± 0,3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пониженное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666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повышенное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303960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максимально допустимая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пониженная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смена температур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от 428 до 213</w:t>
                  </w:r>
                </w:p>
              </w:tc>
            </w:tr>
            <w:tr>
              <w:trPr/>
              <w:tc>
                <w:tcPr>
                  <w:tcW w:w="7546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относительная влажность при температуре 308 K без   конденсации влаги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0490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4486275" cy="2200275"/>
                  <wp:effectExtent l="0" t="0" r="0" b="0"/>
                  <wp:docPr id="2" name="Рисунок 2" descr="Резистор С5-3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зистор С5-3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Autospacing="1" w:after="240"/>
        <w:jc w:val="center"/>
        <w:rPr>
          <w:rFonts w:ascii="Arial" w:hAnsi="Arial" w:eastAsia="Times New Roman" w:cs="Arial"/>
          <w:b/>
          <w:b/>
          <w:bCs/>
          <w:color w:val="495778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495778"/>
          <w:sz w:val="18"/>
          <w:szCs w:val="18"/>
          <w:lang w:eastAsia="ru-RU"/>
        </w:rPr>
        <w:t>Технические характеристики:</w:t>
      </w:r>
    </w:p>
    <w:tbl>
      <w:tblPr>
        <w:tblW w:w="9106" w:type="dxa"/>
        <w:jc w:val="center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188"/>
        <w:gridCol w:w="1437"/>
        <w:gridCol w:w="755"/>
        <w:gridCol w:w="837"/>
        <w:gridCol w:w="795"/>
        <w:gridCol w:w="512"/>
        <w:gridCol w:w="795"/>
        <w:gridCol w:w="500"/>
        <w:gridCol w:w="412"/>
        <w:gridCol w:w="461"/>
        <w:gridCol w:w="693"/>
        <w:gridCol w:w="719"/>
      </w:tblGrid>
      <w:tr>
        <w:trPr/>
        <w:tc>
          <w:tcPr>
            <w:tcW w:w="1188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 xml:space="preserve">Номинальная мощность рассеяния, 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437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Величина сопротивления, Ом</w:t>
            </w:r>
          </w:p>
        </w:tc>
        <w:tc>
          <w:tcPr>
            <w:tcW w:w="5760" w:type="dxa"/>
            <w:gridSpan w:val="9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 xml:space="preserve">Размеры, 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 xml:space="preserve">Масса, 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, не более</w:t>
            </w:r>
          </w:p>
        </w:tc>
      </w:tr>
      <w:tr>
        <w:trPr/>
        <w:tc>
          <w:tcPr>
            <w:tcW w:w="1188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</w:r>
          </w:p>
        </w:tc>
        <w:tc>
          <w:tcPr>
            <w:tcW w:w="1437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</w:r>
          </w:p>
        </w:tc>
        <w:tc>
          <w:tcPr>
            <w:tcW w:w="75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8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9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d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79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l</w:t>
            </w:r>
            <w:r>
              <w:rPr>
                <w:rFonts w:eastAsia="Times New Roman" w:cs="Arial" w:ascii="Arial" w:hAnsi="Arial"/>
                <w:color w:val="861F27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461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693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861F27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88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1-510</w:t>
            </w:r>
          </w:p>
        </w:tc>
        <w:tc>
          <w:tcPr>
            <w:tcW w:w="75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14±1,0</w:t>
            </w:r>
          </w:p>
        </w:tc>
        <w:tc>
          <w:tcPr>
            <w:tcW w:w="8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542"/>
            </w:tblGrid>
            <w:tr>
              <w:trPr/>
              <w:tc>
                <w:tcPr>
                  <w:tcW w:w="222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4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+1,0</w:t>
                  </w:r>
                </w:p>
              </w:tc>
            </w:tr>
            <w:tr>
              <w:trPr/>
              <w:tc>
                <w:tcPr>
                  <w:tcW w:w="222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4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-1,5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95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26"/>
              <w:gridCol w:w="538"/>
            </w:tblGrid>
            <w:tr>
              <w:trPr/>
              <w:tc>
                <w:tcPr>
                  <w:tcW w:w="226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+0,25</w:t>
                  </w:r>
                </w:p>
              </w:tc>
            </w:tr>
            <w:tr>
              <w:trPr/>
              <w:tc>
                <w:tcPr>
                  <w:tcW w:w="226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41±</w:t>
              <w:br/>
              <w:t>1,5</w:t>
            </w:r>
          </w:p>
        </w:tc>
        <w:tc>
          <w:tcPr>
            <w:tcW w:w="795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02"/>
              <w:gridCol w:w="462"/>
            </w:tblGrid>
            <w:tr>
              <w:trPr/>
              <w:tc>
                <w:tcPr>
                  <w:tcW w:w="302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+3,1</w:t>
                  </w:r>
                </w:p>
              </w:tc>
            </w:tr>
            <w:tr>
              <w:trPr/>
              <w:tc>
                <w:tcPr>
                  <w:tcW w:w="302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20±</w:t>
              <w:br/>
              <w:t>2</w:t>
            </w:r>
          </w:p>
        </w:tc>
        <w:tc>
          <w:tcPr>
            <w:tcW w:w="4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28±</w:t>
              <w:br/>
              <w:t>3,0</w:t>
            </w:r>
          </w:p>
        </w:tc>
        <w:tc>
          <w:tcPr>
            <w:tcW w:w="461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6,0±</w:t>
              <w:br/>
              <w:t>2,0</w:t>
            </w:r>
          </w:p>
        </w:tc>
        <w:tc>
          <w:tcPr>
            <w:tcW w:w="693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30"/>
              <w:gridCol w:w="434"/>
            </w:tblGrid>
            <w:tr>
              <w:trPr/>
              <w:tc>
                <w:tcPr>
                  <w:tcW w:w="330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4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/>
              <w:tc>
                <w:tcPr>
                  <w:tcW w:w="33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-0.3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34</w:t>
            </w:r>
          </w:p>
        </w:tc>
      </w:tr>
      <w:tr>
        <w:trPr/>
        <w:tc>
          <w:tcPr>
            <w:tcW w:w="1188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1-750</w:t>
            </w:r>
          </w:p>
        </w:tc>
        <w:tc>
          <w:tcPr>
            <w:tcW w:w="75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17±1,0</w:t>
            </w:r>
          </w:p>
        </w:tc>
        <w:tc>
          <w:tcPr>
            <w:tcW w:w="8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02"/>
              <w:gridCol w:w="462"/>
            </w:tblGrid>
            <w:tr>
              <w:trPr/>
              <w:tc>
                <w:tcPr>
                  <w:tcW w:w="302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+1,0</w:t>
                  </w:r>
                </w:p>
              </w:tc>
            </w:tr>
            <w:tr>
              <w:trPr/>
              <w:tc>
                <w:tcPr>
                  <w:tcW w:w="302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-1,5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45±</w:t>
              <w:br/>
              <w:t>1,5</w:t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23±</w:t>
              <w:br/>
              <w:t>2</w:t>
            </w:r>
          </w:p>
        </w:tc>
        <w:tc>
          <w:tcPr>
            <w:tcW w:w="4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31±</w:t>
              <w:br/>
              <w:t>3,0</w:t>
            </w:r>
          </w:p>
        </w:tc>
        <w:tc>
          <w:tcPr>
            <w:tcW w:w="461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693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42</w:t>
            </w:r>
          </w:p>
        </w:tc>
      </w:tr>
      <w:tr>
        <w:trPr/>
        <w:tc>
          <w:tcPr>
            <w:tcW w:w="1188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1-1200</w:t>
            </w:r>
          </w:p>
        </w:tc>
        <w:tc>
          <w:tcPr>
            <w:tcW w:w="755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3"/>
              <w:gridCol w:w="491"/>
            </w:tblGrid>
            <w:tr>
              <w:trPr/>
              <w:tc>
                <w:tcPr>
                  <w:tcW w:w="273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+4,5</w:t>
                  </w:r>
                </w:p>
              </w:tc>
            </w:tr>
            <w:tr>
              <w:trPr/>
              <w:tc>
                <w:tcPr>
                  <w:tcW w:w="273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8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13±1,6</w:t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50±</w:t>
              <w:br/>
              <w:t>2,0</w:t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30±</w:t>
              <w:br/>
              <w:t>2</w:t>
            </w:r>
          </w:p>
        </w:tc>
        <w:tc>
          <w:tcPr>
            <w:tcW w:w="4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35±</w:t>
              <w:br/>
              <w:t>3,0</w:t>
            </w:r>
          </w:p>
        </w:tc>
        <w:tc>
          <w:tcPr>
            <w:tcW w:w="461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693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60</w:t>
            </w:r>
          </w:p>
        </w:tc>
      </w:tr>
      <w:tr>
        <w:trPr/>
        <w:tc>
          <w:tcPr>
            <w:tcW w:w="1188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1-3600</w:t>
            </w:r>
          </w:p>
        </w:tc>
        <w:tc>
          <w:tcPr>
            <w:tcW w:w="755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3"/>
              <w:gridCol w:w="491"/>
            </w:tblGrid>
            <w:tr>
              <w:trPr/>
              <w:tc>
                <w:tcPr>
                  <w:tcW w:w="273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+1,5</w:t>
                  </w:r>
                </w:p>
              </w:tc>
            </w:tr>
            <w:tr>
              <w:trPr/>
              <w:tc>
                <w:tcPr>
                  <w:tcW w:w="273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-3,0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837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3"/>
              <w:gridCol w:w="491"/>
            </w:tblGrid>
            <w:tr>
              <w:trPr/>
              <w:tc>
                <w:tcPr>
                  <w:tcW w:w="273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+1,5</w:t>
                  </w:r>
                </w:p>
              </w:tc>
            </w:tr>
            <w:tr>
              <w:trPr/>
              <w:tc>
                <w:tcPr>
                  <w:tcW w:w="273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-2,0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95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89"/>
              <w:gridCol w:w="575"/>
            </w:tblGrid>
            <w:tr>
              <w:trPr/>
              <w:tc>
                <w:tcPr>
                  <w:tcW w:w="189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+0,25</w:t>
                  </w:r>
                </w:p>
              </w:tc>
            </w:tr>
            <w:tr>
              <w:trPr/>
              <w:tc>
                <w:tcPr>
                  <w:tcW w:w="189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90±</w:t>
              <w:br/>
              <w:t>2,5</w:t>
            </w:r>
          </w:p>
        </w:tc>
        <w:tc>
          <w:tcPr>
            <w:tcW w:w="795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02"/>
              <w:gridCol w:w="462"/>
            </w:tblGrid>
            <w:tr>
              <w:trPr/>
              <w:tc>
                <w:tcPr>
                  <w:tcW w:w="302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+3,1</w:t>
                  </w:r>
                </w:p>
              </w:tc>
            </w:tr>
            <w:tr>
              <w:trPr/>
              <w:tc>
                <w:tcPr>
                  <w:tcW w:w="302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6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-1,2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65±2</w:t>
            </w:r>
          </w:p>
        </w:tc>
        <w:tc>
          <w:tcPr>
            <w:tcW w:w="412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43±</w:t>
              <w:br/>
              <w:t>4,0</w:t>
            </w:r>
          </w:p>
        </w:tc>
        <w:tc>
          <w:tcPr>
            <w:tcW w:w="461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7,0±</w:t>
              <w:br/>
              <w:t>2,0</w:t>
            </w:r>
          </w:p>
        </w:tc>
        <w:tc>
          <w:tcPr>
            <w:tcW w:w="693" w:type="dxa"/>
            <w:vMerge w:val="restart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53"/>
              <w:gridCol w:w="511"/>
            </w:tblGrid>
            <w:tr>
              <w:trPr/>
              <w:tc>
                <w:tcPr>
                  <w:tcW w:w="253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>
              <w:trPr/>
              <w:tc>
                <w:tcPr>
                  <w:tcW w:w="253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-0,3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130</w:t>
            </w:r>
          </w:p>
        </w:tc>
      </w:tr>
      <w:tr>
        <w:trPr>
          <w:trHeight w:val="459" w:hRule="atLeast"/>
        </w:trPr>
        <w:tc>
          <w:tcPr>
            <w:tcW w:w="1188" w:type="dxa"/>
            <w:tcBorders>
              <w:top w:val="outset" w:sz="6" w:space="0" w:color="B8A46A"/>
              <w:left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2,2-8200</w:t>
            </w:r>
          </w:p>
        </w:tc>
        <w:tc>
          <w:tcPr>
            <w:tcW w:w="75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837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170±</w:t>
              <w:br/>
              <w:t>3,5</w:t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144±</w:t>
              <w:br/>
              <w:t>2</w:t>
            </w:r>
          </w:p>
        </w:tc>
        <w:tc>
          <w:tcPr>
            <w:tcW w:w="412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461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693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240</w:t>
            </w:r>
          </w:p>
        </w:tc>
      </w:tr>
      <w:tr>
        <w:trPr/>
        <w:tc>
          <w:tcPr>
            <w:tcW w:w="1188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3-6200</w:t>
            </w:r>
          </w:p>
        </w:tc>
        <w:tc>
          <w:tcPr>
            <w:tcW w:w="75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83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tbl>
            <w:tblPr>
              <w:tblW w:w="765" w:type="dxa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3"/>
              <w:gridCol w:w="491"/>
            </w:tblGrid>
            <w:tr>
              <w:trPr/>
              <w:tc>
                <w:tcPr>
                  <w:tcW w:w="273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+3,0</w:t>
                  </w:r>
                </w:p>
              </w:tc>
            </w:tr>
            <w:tr>
              <w:trPr/>
              <w:tc>
                <w:tcPr>
                  <w:tcW w:w="273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9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18"/>
                      <w:szCs w:val="18"/>
                      <w:lang w:eastAsia="ru-RU"/>
                    </w:rPr>
                    <w:t>-3,0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12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215±</w:t>
              <w:br/>
              <w:t>4,0</w:t>
            </w:r>
          </w:p>
        </w:tc>
        <w:tc>
          <w:tcPr>
            <w:tcW w:w="795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500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175±</w:t>
              <w:br/>
              <w:t>2</w:t>
            </w:r>
          </w:p>
        </w:tc>
        <w:tc>
          <w:tcPr>
            <w:tcW w:w="412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461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</w:r>
          </w:p>
        </w:tc>
        <w:tc>
          <w:tcPr>
            <w:tcW w:w="693" w:type="dxa"/>
            <w:vMerge w:val="continue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719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495778"/>
                <w:sz w:val="18"/>
                <w:szCs w:val="18"/>
                <w:lang w:eastAsia="ru-RU"/>
              </w:rPr>
              <w:t>300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3" w:customStyle="1">
    <w:name w:val="text3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4" w:customStyle="1">
    <w:name w:val="text4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35" w:customStyle="1">
    <w:name w:val="hdr35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5" w:customStyle="1">
    <w:name w:val="hdr25"/>
    <w:basedOn w:val="Normal"/>
    <w:qFormat/>
    <w:rsid w:val="00734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LibreOffice/6.3.1.2$Windows_X86_64 LibreOffice_project/b79626edf0065ac373bd1df5c28bd630b4424273</Application>
  <Pages>2</Pages>
  <Words>238</Words>
  <Characters>1177</Characters>
  <CharactersWithSpaces>1316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2019-11-07T06:09:00Z</dcterms:created>
  <dc:creator>SERVER-TEST</dc:creator>
  <dc:description/>
  <dc:language>ru-RU</dc:language>
  <cp:lastModifiedBy/>
  <dcterms:modified xsi:type="dcterms:W3CDTF">2019-11-07T15:20:36Z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